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F595" w14:textId="77777777" w:rsidR="006C69DD" w:rsidRPr="009766F5" w:rsidRDefault="006C69DD" w:rsidP="006C69DD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9766F5">
        <w:rPr>
          <w:b/>
          <w:bCs/>
        </w:rPr>
        <w:t xml:space="preserve">Výpis požadavků ze zákona č. 65/2017 Sb., o ochraně zdraví před škodlivými účinky návykových látek, ve znění pozdějších předpisů, </w:t>
      </w:r>
    </w:p>
    <w:p w14:paraId="67D6C7AD" w14:textId="5C38A5D0" w:rsidR="006C69DD" w:rsidRPr="009766F5" w:rsidRDefault="006C69DD" w:rsidP="006C69DD">
      <w:pPr>
        <w:pStyle w:val="Normlnweb"/>
        <w:spacing w:before="0" w:beforeAutospacing="0" w:after="0" w:afterAutospacing="0"/>
        <w:jc w:val="center"/>
        <w:rPr>
          <w:b/>
          <w:bCs/>
          <w:u w:val="single"/>
        </w:rPr>
      </w:pPr>
      <w:r w:rsidRPr="009766F5">
        <w:rPr>
          <w:b/>
          <w:bCs/>
          <w:u w:val="single"/>
        </w:rPr>
        <w:t>pro provozovny stravovacích služeb</w:t>
      </w:r>
    </w:p>
    <w:p w14:paraId="34D339FB" w14:textId="77777777" w:rsidR="006C69DD" w:rsidRPr="009766F5" w:rsidRDefault="006C69DD" w:rsidP="006C69DD">
      <w:pPr>
        <w:pStyle w:val="Normlnweb"/>
        <w:spacing w:before="0" w:beforeAutospacing="0" w:after="0" w:afterAutospacing="0"/>
        <w:rPr>
          <w:sz w:val="16"/>
          <w:szCs w:val="16"/>
          <w:u w:val="single"/>
        </w:rPr>
      </w:pPr>
    </w:p>
    <w:p w14:paraId="35B72B03" w14:textId="42B45D64" w:rsidR="006C69DD" w:rsidRDefault="006C69DD" w:rsidP="006C69DD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C69DD">
        <w:rPr>
          <w:sz w:val="22"/>
          <w:szCs w:val="22"/>
        </w:rPr>
        <w:t>3</w:t>
      </w:r>
    </w:p>
    <w:p w14:paraId="1C6FACBB" w14:textId="21D922D9" w:rsidR="006C69DD" w:rsidRPr="006C69DD" w:rsidRDefault="006C69DD" w:rsidP="006C69DD">
      <w:pPr>
        <w:pStyle w:val="Normlnweb"/>
        <w:spacing w:before="0" w:beforeAutospacing="0" w:after="0" w:afterAutospacing="0"/>
        <w:jc w:val="center"/>
        <w:rPr>
          <w:b/>
          <w:bCs/>
          <w:color w:val="0033CC"/>
          <w:sz w:val="22"/>
          <w:szCs w:val="22"/>
        </w:rPr>
      </w:pPr>
      <w:r w:rsidRPr="006C69DD">
        <w:rPr>
          <w:b/>
          <w:bCs/>
          <w:color w:val="0033CC"/>
          <w:sz w:val="22"/>
          <w:szCs w:val="22"/>
        </w:rPr>
        <w:t>Zákaz prodeje tabákových výrobků, kuřáckých pomůcek, bylinných výrobků určených ke kouření a elektronických cigaret</w:t>
      </w:r>
    </w:p>
    <w:p w14:paraId="76EFA545" w14:textId="77777777" w:rsidR="006C69DD" w:rsidRPr="009766F5" w:rsidRDefault="006C69DD" w:rsidP="006C69DD">
      <w:pPr>
        <w:pStyle w:val="Normlnweb"/>
        <w:spacing w:before="0" w:beforeAutospacing="0" w:after="0" w:afterAutospacing="0"/>
        <w:jc w:val="center"/>
        <w:rPr>
          <w:sz w:val="16"/>
          <w:szCs w:val="16"/>
        </w:rPr>
      </w:pPr>
    </w:p>
    <w:p w14:paraId="4EF9F2E6" w14:textId="3534BEF6" w:rsidR="006C69DD" w:rsidRDefault="006C69DD" w:rsidP="006C69D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(3)</w:t>
      </w:r>
      <w:r w:rsidRPr="006C69DD">
        <w:rPr>
          <w:sz w:val="22"/>
          <w:szCs w:val="22"/>
        </w:rPr>
        <w:t xml:space="preserve"> Zakazuje se prodávat tabákové výrobky, kuřácké pomůcky, bylinné výrobky určené ke kouření a</w:t>
      </w:r>
      <w:r>
        <w:rPr>
          <w:sz w:val="22"/>
          <w:szCs w:val="22"/>
        </w:rPr>
        <w:t> </w:t>
      </w:r>
      <w:r w:rsidRPr="006C69DD">
        <w:rPr>
          <w:sz w:val="22"/>
          <w:szCs w:val="22"/>
        </w:rPr>
        <w:t>elektronické cigarety prostřednictvím prodejního automatu, nelze-li vyloučit prodej těchto výrobků osobě mladší 18 let; za tím účelem musí prodejce prodávající prostřednictvím automatu zajistit ověření věku kupujícího osobou k tomu určenou.</w:t>
      </w:r>
    </w:p>
    <w:p w14:paraId="438EB50A" w14:textId="77777777" w:rsidR="006C69DD" w:rsidRPr="009766F5" w:rsidRDefault="006C69DD" w:rsidP="006C69DD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65E82F1A" w14:textId="54C41A05" w:rsidR="006C69DD" w:rsidRDefault="006C69DD" w:rsidP="006C69D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(4)</w:t>
      </w:r>
      <w:r w:rsidRPr="006C69DD">
        <w:rPr>
          <w:sz w:val="22"/>
          <w:szCs w:val="22"/>
        </w:rPr>
        <w:t xml:space="preserve"> Zakazuje se prodávat nebo podávat tabákové výrobky, bylinné výrobky určené ke kouření a elektronické cigarety osobě mladší 18 let. Zakazuje se prodávat kuřácké pomůcky osobě mladší 18 let.</w:t>
      </w:r>
    </w:p>
    <w:p w14:paraId="02272669" w14:textId="77777777" w:rsidR="006C69DD" w:rsidRPr="009766F5" w:rsidRDefault="006C69DD" w:rsidP="006C69DD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1763F893" w14:textId="7C41D090" w:rsidR="006C69DD" w:rsidRDefault="006C69DD" w:rsidP="006C69DD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C69DD">
        <w:rPr>
          <w:sz w:val="22"/>
          <w:szCs w:val="22"/>
        </w:rPr>
        <w:t>5</w:t>
      </w:r>
    </w:p>
    <w:p w14:paraId="03EB1D8D" w14:textId="3FAE5D4B" w:rsidR="006C69DD" w:rsidRPr="006C69DD" w:rsidRDefault="006C69DD" w:rsidP="006C69DD">
      <w:pPr>
        <w:pStyle w:val="Normlnweb"/>
        <w:spacing w:before="0" w:beforeAutospacing="0" w:after="0" w:afterAutospacing="0"/>
        <w:jc w:val="center"/>
        <w:rPr>
          <w:b/>
          <w:bCs/>
          <w:color w:val="0033CC"/>
          <w:sz w:val="22"/>
          <w:szCs w:val="22"/>
        </w:rPr>
      </w:pPr>
      <w:r w:rsidRPr="006C69DD">
        <w:rPr>
          <w:b/>
          <w:bCs/>
          <w:color w:val="0033CC"/>
          <w:sz w:val="22"/>
          <w:szCs w:val="22"/>
        </w:rPr>
        <w:t>N</w:t>
      </w:r>
      <w:r w:rsidRPr="006C69DD">
        <w:rPr>
          <w:b/>
          <w:bCs/>
          <w:color w:val="0033CC"/>
          <w:sz w:val="22"/>
          <w:szCs w:val="22"/>
        </w:rPr>
        <w:t>ěkteré podmínky prodeje tabákových výrobků, kuřáckých pomůcek, bylinných výrobků určených ke kouření a elektronických cigaret</w:t>
      </w:r>
    </w:p>
    <w:p w14:paraId="514D69A5" w14:textId="77777777" w:rsidR="006C69DD" w:rsidRPr="009766F5" w:rsidRDefault="006C69DD" w:rsidP="006C69DD">
      <w:pPr>
        <w:pStyle w:val="Normlnweb"/>
        <w:spacing w:before="0" w:beforeAutospacing="0" w:after="0" w:afterAutospacing="0"/>
        <w:jc w:val="center"/>
        <w:rPr>
          <w:sz w:val="16"/>
          <w:szCs w:val="16"/>
        </w:rPr>
      </w:pPr>
    </w:p>
    <w:p w14:paraId="7143EA1A" w14:textId="5F35E584" w:rsid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i w:val="0"/>
          <w:iCs w:val="0"/>
        </w:rPr>
        <w:t>(1</w:t>
      </w:r>
      <w:r>
        <w:rPr>
          <w:sz w:val="22"/>
          <w:szCs w:val="22"/>
        </w:rPr>
        <w:t xml:space="preserve">) </w:t>
      </w:r>
      <w:r w:rsidRPr="006C69DD">
        <w:rPr>
          <w:sz w:val="22"/>
          <w:szCs w:val="22"/>
        </w:rPr>
        <w:t>Prodejce tabákových výrobků, kuřáckých pomůcek, bylinných výrobků určených ke kouření nebo elektronických cigaret je povinen zajistit, aby toto zboží nabízené k prodeji bylo umístěno na vyčleněném místě odděleně od ostatního nabízeného sortimentu zboží.</w:t>
      </w:r>
    </w:p>
    <w:p w14:paraId="49454C4F" w14:textId="77777777" w:rsidR="006C69DD" w:rsidRPr="009766F5" w:rsidRDefault="006C69DD" w:rsidP="006C69DD">
      <w:pPr>
        <w:pStyle w:val="l4"/>
        <w:spacing w:before="0" w:beforeAutospacing="0" w:after="0" w:afterAutospacing="0"/>
        <w:rPr>
          <w:sz w:val="16"/>
          <w:szCs w:val="16"/>
        </w:rPr>
      </w:pPr>
    </w:p>
    <w:p w14:paraId="5578EB51" w14:textId="2CB2FCC0" w:rsid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(2)</w:t>
      </w:r>
      <w:r w:rsidRPr="006C69DD">
        <w:rPr>
          <w:sz w:val="22"/>
          <w:szCs w:val="22"/>
        </w:rPr>
        <w:t xml:space="preserve"> Prodejce je povinen na místech prodeje tabákových výrobků, kuřáckých pomůcek, bylinných výrobků určených ke kouření a elektronických cigaret umístit pro spotřebitele zjevně viditelný text zákazu prodeje tohoto zboží osobám mladším 18 let. Text zákazu prodeje musí být pořízen v českém jazyce černými tiskacími písmeny na bílém podkladě o velikosti písmen nejméně 2 cm.</w:t>
      </w:r>
    </w:p>
    <w:p w14:paraId="699727C4" w14:textId="77777777" w:rsidR="006C69DD" w:rsidRPr="009766F5" w:rsidRDefault="006C69DD" w:rsidP="006C69DD">
      <w:pPr>
        <w:pStyle w:val="l4"/>
        <w:spacing w:before="0" w:beforeAutospacing="0" w:after="0" w:afterAutospacing="0"/>
        <w:rPr>
          <w:sz w:val="16"/>
          <w:szCs w:val="16"/>
        </w:rPr>
      </w:pPr>
    </w:p>
    <w:p w14:paraId="1AE876A4" w14:textId="66DD839F" w:rsid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(3)</w:t>
      </w:r>
      <w:r w:rsidRPr="006C69DD">
        <w:rPr>
          <w:sz w:val="22"/>
          <w:szCs w:val="22"/>
        </w:rPr>
        <w:t xml:space="preserve"> Osoba prodávající tabákové výrobky, kuřácké pomůcky, bylinné výrobky určené ke kouření nebo elektronické cigarety musí být starší 18 let, nejde-li o osobu, u níž je tento prodej součástí soustavné přípravy na budoucí povolání v oborech vzdělání se zaměřením na gastronomii, hotelnictví a turismus, obchod, potravinářství nebo potravinářskou chemii.</w:t>
      </w:r>
    </w:p>
    <w:p w14:paraId="5B0F6531" w14:textId="77777777" w:rsidR="006C69DD" w:rsidRPr="009766F5" w:rsidRDefault="006C69DD" w:rsidP="006C69DD">
      <w:pPr>
        <w:pStyle w:val="l4"/>
        <w:spacing w:before="0" w:beforeAutospacing="0" w:after="0" w:afterAutospacing="0"/>
        <w:rPr>
          <w:sz w:val="16"/>
          <w:szCs w:val="16"/>
        </w:rPr>
      </w:pPr>
    </w:p>
    <w:p w14:paraId="2E538CD2" w14:textId="77777777" w:rsidR="006C69DD" w:rsidRPr="006C69DD" w:rsidRDefault="006C69DD" w:rsidP="006C69DD">
      <w:pPr>
        <w:pStyle w:val="l4"/>
        <w:spacing w:before="0" w:beforeAutospacing="0" w:after="0" w:afterAutospacing="0"/>
        <w:jc w:val="center"/>
        <w:rPr>
          <w:b/>
          <w:bCs/>
          <w:color w:val="0033CC"/>
          <w:sz w:val="22"/>
          <w:szCs w:val="22"/>
        </w:rPr>
      </w:pPr>
      <w:r w:rsidRPr="006C69DD">
        <w:rPr>
          <w:b/>
          <w:bCs/>
          <w:color w:val="0033CC"/>
          <w:sz w:val="22"/>
          <w:szCs w:val="22"/>
        </w:rPr>
        <w:t>Zákaz kouření a zákaz používání elektronických cigaret</w:t>
      </w:r>
    </w:p>
    <w:p w14:paraId="631C40DA" w14:textId="46CC7FE7" w:rsidR="006C69DD" w:rsidRPr="006C69DD" w:rsidRDefault="006C69DD" w:rsidP="006C69DD">
      <w:pPr>
        <w:pStyle w:val="l4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 8</w:t>
      </w:r>
    </w:p>
    <w:p w14:paraId="4DF0CBC7" w14:textId="272D1DE9" w:rsidR="006C69DD" w:rsidRDefault="006C69DD" w:rsidP="006C69DD">
      <w:pPr>
        <w:pStyle w:val="l5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i w:val="0"/>
          <w:iCs w:val="0"/>
        </w:rPr>
        <w:t>(1</w:t>
      </w:r>
      <w:r>
        <w:rPr>
          <w:sz w:val="22"/>
          <w:szCs w:val="22"/>
        </w:rPr>
        <w:t xml:space="preserve">) </w:t>
      </w:r>
      <w:r w:rsidRPr="006C69DD">
        <w:rPr>
          <w:sz w:val="22"/>
          <w:szCs w:val="22"/>
        </w:rPr>
        <w:t>Zakazuje se kouřit</w:t>
      </w:r>
    </w:p>
    <w:p w14:paraId="2D030A3A" w14:textId="77777777" w:rsidR="006C69DD" w:rsidRPr="009766F5" w:rsidRDefault="006C69DD" w:rsidP="006C69DD">
      <w:pPr>
        <w:pStyle w:val="l5"/>
        <w:spacing w:before="0" w:beforeAutospacing="0" w:after="0" w:afterAutospacing="0"/>
        <w:rPr>
          <w:sz w:val="16"/>
          <w:szCs w:val="16"/>
        </w:rPr>
      </w:pPr>
    </w:p>
    <w:p w14:paraId="29C6704E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a)</w:t>
      </w:r>
      <w:r w:rsidRPr="006C69DD">
        <w:rPr>
          <w:sz w:val="22"/>
          <w:szCs w:val="22"/>
        </w:rPr>
        <w:t xml:space="preserve"> ve veřejnosti volně přístupném vnitřním prostoru, s výjimkou stavebně odděleného prostoru vyhrazeného ke kouření,</w:t>
      </w:r>
    </w:p>
    <w:p w14:paraId="3CCF201A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b)</w:t>
      </w:r>
      <w:r w:rsidRPr="006C69DD">
        <w:rPr>
          <w:sz w:val="22"/>
          <w:szCs w:val="22"/>
        </w:rPr>
        <w:t xml:space="preserve"> v tranzitním prostoru mezinárodního letiště, s výjimkou stavebně odděleného prostoru vyhrazeného ke kouření,</w:t>
      </w:r>
    </w:p>
    <w:p w14:paraId="710F4F06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c)</w:t>
      </w:r>
      <w:r w:rsidRPr="006C69DD">
        <w:rPr>
          <w:sz w:val="22"/>
          <w:szCs w:val="22"/>
        </w:rPr>
        <w:t xml:space="preserve"> na nástupišti, v přístřešku a čekárně veřejné dopravy,</w:t>
      </w:r>
    </w:p>
    <w:p w14:paraId="73578141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d)</w:t>
      </w:r>
      <w:r w:rsidRPr="006C69DD">
        <w:rPr>
          <w:sz w:val="22"/>
          <w:szCs w:val="22"/>
        </w:rPr>
        <w:t xml:space="preserve"> v dopravním prostředku veřejné dopravy,</w:t>
      </w:r>
    </w:p>
    <w:p w14:paraId="7F067FFD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e)</w:t>
      </w:r>
      <w:r w:rsidRPr="006C69DD">
        <w:rPr>
          <w:sz w:val="22"/>
          <w:szCs w:val="22"/>
        </w:rPr>
        <w:t xml:space="preserve"> ve zdravotnickém zařízení a v prostorech souvisejících s jeho provozem, s výjimkou stavebně odděleného prostoru vyhrazeného ke kouření v uzavřeném psychiatrickém oddělení nebo v jiném zařízení pro léčbu závislostí,</w:t>
      </w:r>
    </w:p>
    <w:p w14:paraId="376903F9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f)</w:t>
      </w:r>
      <w:r w:rsidRPr="006C69DD">
        <w:rPr>
          <w:sz w:val="22"/>
          <w:szCs w:val="22"/>
        </w:rPr>
        <w:t xml:space="preserve"> ve škole a školském zařízení,</w:t>
      </w:r>
    </w:p>
    <w:p w14:paraId="52CA330F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g)</w:t>
      </w:r>
      <w:r w:rsidRPr="006C69DD">
        <w:rPr>
          <w:sz w:val="22"/>
          <w:szCs w:val="22"/>
        </w:rPr>
        <w:t xml:space="preserve"> v zařízení sociálně-právní ochrany dětí</w:t>
      </w:r>
      <w:hyperlink r:id="rId7" w:anchor="f6008943" w:history="1">
        <w:r w:rsidRPr="006C69DD">
          <w:rPr>
            <w:rStyle w:val="Hypertextovodkaz"/>
            <w:sz w:val="22"/>
            <w:szCs w:val="22"/>
            <w:vertAlign w:val="superscript"/>
          </w:rPr>
          <w:t>2</w:t>
        </w:r>
        <w:r w:rsidRPr="006C69DD">
          <w:rPr>
            <w:rStyle w:val="Hypertextovodkaz"/>
            <w:sz w:val="22"/>
            <w:szCs w:val="22"/>
          </w:rPr>
          <w:t>)</w:t>
        </w:r>
      </w:hyperlink>
      <w:r w:rsidRPr="006C69DD">
        <w:rPr>
          <w:sz w:val="22"/>
          <w:szCs w:val="22"/>
        </w:rPr>
        <w:t>, v provozovně, kde je provozována živnost, jejímž předmětem je péče o děti do 3 let, v prostoru, kde je poskytována služba péče o dítě v dětské skupině, nebo v zařízení, kde je uskutečňována mimoškolní výchova a vzdělávání, nezařazeném do rejstříku škol a školských zařízení,</w:t>
      </w:r>
    </w:p>
    <w:p w14:paraId="3215AADB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h)</w:t>
      </w:r>
      <w:r w:rsidRPr="006C69DD">
        <w:rPr>
          <w:sz w:val="22"/>
          <w:szCs w:val="22"/>
        </w:rPr>
        <w:t xml:space="preserve"> v prostoru dětského hřiště a sportoviště určeného převážně pro osoby mladší 18 let,</w:t>
      </w:r>
    </w:p>
    <w:p w14:paraId="04485653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i)</w:t>
      </w:r>
      <w:r w:rsidRPr="006C69DD">
        <w:rPr>
          <w:sz w:val="22"/>
          <w:szCs w:val="22"/>
        </w:rPr>
        <w:t xml:space="preserve"> ve vnitřním prostoru všech typů sportovišť,</w:t>
      </w:r>
    </w:p>
    <w:p w14:paraId="66245B8F" w14:textId="62749865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j)</w:t>
      </w:r>
      <w:r w:rsidRPr="006C69DD">
        <w:rPr>
          <w:sz w:val="22"/>
          <w:szCs w:val="22"/>
        </w:rPr>
        <w:t xml:space="preserve"> ve vnitřním zábavním prostoru, jako je kino, divadlo, výstavní a koncertní síň a sportovní hala, a</w:t>
      </w:r>
      <w:r>
        <w:rPr>
          <w:sz w:val="22"/>
          <w:szCs w:val="22"/>
        </w:rPr>
        <w:t> </w:t>
      </w:r>
      <w:r w:rsidRPr="006C69DD">
        <w:rPr>
          <w:sz w:val="22"/>
          <w:szCs w:val="22"/>
        </w:rPr>
        <w:t>dále v jiném vnitřním prostoru po dobu pořádání kulturní a taneční akce,</w:t>
      </w:r>
    </w:p>
    <w:p w14:paraId="1BD959A3" w14:textId="77777777" w:rsidR="006C69DD" w:rsidRPr="006C69DD" w:rsidRDefault="006C69DD" w:rsidP="006C69DD">
      <w:pPr>
        <w:pStyle w:val="l6"/>
        <w:spacing w:before="0" w:beforeAutospacing="0" w:after="0" w:afterAutospacing="0"/>
        <w:rPr>
          <w:b/>
          <w:bCs/>
          <w:sz w:val="22"/>
          <w:szCs w:val="22"/>
        </w:rPr>
      </w:pPr>
      <w:r w:rsidRPr="006C69DD">
        <w:rPr>
          <w:rStyle w:val="PromnnHTML"/>
          <w:b/>
          <w:bCs/>
          <w:sz w:val="22"/>
          <w:szCs w:val="22"/>
        </w:rPr>
        <w:t>k)</w:t>
      </w:r>
      <w:r w:rsidRPr="006C69DD">
        <w:rPr>
          <w:b/>
          <w:bCs/>
          <w:sz w:val="22"/>
          <w:szCs w:val="22"/>
        </w:rPr>
        <w:t xml:space="preserve"> ve vnitřním prostoru provozovny stravovacích služeb, s výjimkou užívání vodních dýmek,</w:t>
      </w:r>
    </w:p>
    <w:p w14:paraId="7C509023" w14:textId="77777777" w:rsidR="006C69DD" w:rsidRPr="006C69DD" w:rsidRDefault="006C69DD" w:rsidP="006C69DD">
      <w:pPr>
        <w:pStyle w:val="l6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l)</w:t>
      </w:r>
      <w:r w:rsidRPr="006C69DD">
        <w:rPr>
          <w:sz w:val="22"/>
          <w:szCs w:val="22"/>
        </w:rPr>
        <w:t xml:space="preserve"> v prostoru zoologické zahrady, s výjimkou vnějších prostor, které provozovatel zoologické zahrady ke kouření vyhradí.</w:t>
      </w:r>
    </w:p>
    <w:p w14:paraId="39B68B52" w14:textId="564E2E34" w:rsidR="006C69DD" w:rsidRDefault="006C69DD" w:rsidP="006C69DD">
      <w:pPr>
        <w:pStyle w:val="l5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lastRenderedPageBreak/>
        <w:t>(2)</w:t>
      </w:r>
      <w:r w:rsidRPr="006C69DD">
        <w:rPr>
          <w:sz w:val="22"/>
          <w:szCs w:val="22"/>
        </w:rPr>
        <w:t xml:space="preserve"> Zakazuje se používat elektronické cigarety v místech uvedených v odstavci 1 písm. a) až j), s</w:t>
      </w:r>
      <w:r>
        <w:rPr>
          <w:sz w:val="22"/>
          <w:szCs w:val="22"/>
        </w:rPr>
        <w:t> </w:t>
      </w:r>
      <w:r w:rsidRPr="006C69DD">
        <w:rPr>
          <w:sz w:val="22"/>
          <w:szCs w:val="22"/>
        </w:rPr>
        <w:t>výjimkou prostor, na které se zákaz kouření nevztahuje.</w:t>
      </w:r>
    </w:p>
    <w:p w14:paraId="104F5989" w14:textId="77777777" w:rsidR="006C69DD" w:rsidRPr="009766F5" w:rsidRDefault="006C69DD" w:rsidP="006C69DD">
      <w:pPr>
        <w:pStyle w:val="l5"/>
        <w:spacing w:before="0" w:beforeAutospacing="0" w:after="0" w:afterAutospacing="0"/>
        <w:rPr>
          <w:sz w:val="16"/>
          <w:szCs w:val="16"/>
        </w:rPr>
      </w:pPr>
    </w:p>
    <w:p w14:paraId="2B0BA554" w14:textId="4B43795C" w:rsidR="006C69DD" w:rsidRDefault="006C69DD" w:rsidP="006C69DD">
      <w:pPr>
        <w:pStyle w:val="l4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 9</w:t>
      </w:r>
    </w:p>
    <w:p w14:paraId="76939F87" w14:textId="77777777" w:rsidR="006C69DD" w:rsidRPr="009766F5" w:rsidRDefault="006C69DD" w:rsidP="006C69DD">
      <w:pPr>
        <w:pStyle w:val="l4"/>
        <w:spacing w:before="0" w:beforeAutospacing="0" w:after="0" w:afterAutospacing="0"/>
        <w:jc w:val="center"/>
        <w:rPr>
          <w:sz w:val="16"/>
          <w:szCs w:val="16"/>
        </w:rPr>
      </w:pPr>
    </w:p>
    <w:p w14:paraId="78D24780" w14:textId="143E0B5C" w:rsidR="006C69DD" w:rsidRDefault="006C69DD" w:rsidP="006C69DD">
      <w:pPr>
        <w:pStyle w:val="l5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i w:val="0"/>
          <w:iCs w:val="0"/>
        </w:rPr>
        <w:t>(1</w:t>
      </w:r>
      <w:r>
        <w:rPr>
          <w:sz w:val="22"/>
          <w:szCs w:val="22"/>
        </w:rPr>
        <w:t xml:space="preserve">) </w:t>
      </w:r>
      <w:r w:rsidRPr="006C69DD">
        <w:rPr>
          <w:sz w:val="22"/>
          <w:szCs w:val="22"/>
        </w:rPr>
        <w:t xml:space="preserve">Zjistí-li vlastník prostoru uvedeného v § 8 odst. 1 písm. a), c) a h), provozovatel mezinárodního letiště, provozovatel dopravního prostředku veřejné dopravy, poskytovatel zdravotních služeb, škola nebo školské zařízení, zřizovatel nebo poskytovatel služeb v zařízení, provozovně nebo v prostoru uvedeném v § 8 odst. 1 písm. g), provozovatel sportoviště, provozovatel zábavního prostoru, pořadatel akce, </w:t>
      </w:r>
      <w:r w:rsidRPr="006C69DD">
        <w:rPr>
          <w:b/>
          <w:bCs/>
          <w:sz w:val="22"/>
          <w:szCs w:val="22"/>
        </w:rPr>
        <w:t>provozovatel provozovny stravovacích služeb</w:t>
      </w:r>
      <w:r w:rsidRPr="006C69DD">
        <w:rPr>
          <w:sz w:val="22"/>
          <w:szCs w:val="22"/>
        </w:rPr>
        <w:t xml:space="preserve"> nebo provozovatel zoologické zahrady, kde je kouření a používání elektronické cigarety podle § 8 nebo § 17 odst. 1 zakázáno, porušení tohoto zákazu, je povinen osobu, která nedodržuje zákaz kouření nebo zákaz používání elektronické cigarety, vyzvat, aby v tomto jednání nepokračovala nebo aby prostor opustila. Tato osoba je povinna výzvy uposlechnout.</w:t>
      </w:r>
    </w:p>
    <w:p w14:paraId="18CBAFF4" w14:textId="77777777" w:rsidR="006C69DD" w:rsidRPr="009766F5" w:rsidRDefault="006C69DD" w:rsidP="006C69DD">
      <w:pPr>
        <w:pStyle w:val="l5"/>
        <w:spacing w:before="0" w:beforeAutospacing="0" w:after="0" w:afterAutospacing="0"/>
        <w:rPr>
          <w:sz w:val="16"/>
          <w:szCs w:val="16"/>
        </w:rPr>
      </w:pPr>
    </w:p>
    <w:p w14:paraId="360DFE59" w14:textId="77777777" w:rsidR="006C69DD" w:rsidRPr="006C69DD" w:rsidRDefault="006C69DD" w:rsidP="006C69DD">
      <w:pPr>
        <w:pStyle w:val="l5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(2)</w:t>
      </w:r>
      <w:r w:rsidRPr="006C69DD">
        <w:rPr>
          <w:sz w:val="22"/>
          <w:szCs w:val="22"/>
        </w:rPr>
        <w:t xml:space="preserve"> Prostor, s výjimkou prostoru uvedeného v § 8 odst. 1 písm. c), nebo dopravní prostředek, kde je kouření zakázáno, je osoba podle odstavce 1 povinna u vstupu označit zjevně viditelnou grafickou značkou „Kouření zakázáno“. Grafická podoba značky je uvedena v příloze k tomuto zákonu.</w:t>
      </w:r>
    </w:p>
    <w:p w14:paraId="12792BC5" w14:textId="77777777" w:rsidR="006C69DD" w:rsidRPr="009766F5" w:rsidRDefault="006C69DD" w:rsidP="006C69DD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51E3781E" w14:textId="4F2A8BAD" w:rsidR="006C69DD" w:rsidRDefault="006C69DD" w:rsidP="006C69DD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C69DD">
        <w:rPr>
          <w:sz w:val="22"/>
          <w:szCs w:val="22"/>
        </w:rPr>
        <w:t>11</w:t>
      </w:r>
    </w:p>
    <w:p w14:paraId="2E3D3A73" w14:textId="3328B1E8" w:rsidR="006C69DD" w:rsidRPr="006C69DD" w:rsidRDefault="006C69DD" w:rsidP="006C69DD">
      <w:pPr>
        <w:pStyle w:val="Normlnweb"/>
        <w:spacing w:before="0" w:beforeAutospacing="0" w:after="0" w:afterAutospacing="0"/>
        <w:jc w:val="center"/>
        <w:rPr>
          <w:b/>
          <w:bCs/>
          <w:color w:val="0033CC"/>
          <w:sz w:val="22"/>
          <w:szCs w:val="22"/>
        </w:rPr>
      </w:pPr>
      <w:r w:rsidRPr="006C69DD">
        <w:rPr>
          <w:b/>
          <w:bCs/>
          <w:color w:val="0033CC"/>
          <w:sz w:val="22"/>
          <w:szCs w:val="22"/>
        </w:rPr>
        <w:t>Z</w:t>
      </w:r>
      <w:r w:rsidRPr="006C69DD">
        <w:rPr>
          <w:b/>
          <w:bCs/>
          <w:color w:val="0033CC"/>
          <w:sz w:val="22"/>
          <w:szCs w:val="22"/>
        </w:rPr>
        <w:t>ákaz a omezení prodeje a podávání alkoholických nápojů</w:t>
      </w:r>
    </w:p>
    <w:p w14:paraId="2A54377E" w14:textId="77777777" w:rsidR="006C69DD" w:rsidRPr="009766F5" w:rsidRDefault="006C69DD" w:rsidP="006C69DD">
      <w:pPr>
        <w:pStyle w:val="Normlnweb"/>
        <w:spacing w:before="0" w:beforeAutospacing="0" w:after="0" w:afterAutospacing="0"/>
        <w:jc w:val="center"/>
        <w:rPr>
          <w:sz w:val="16"/>
          <w:szCs w:val="16"/>
        </w:rPr>
      </w:pPr>
    </w:p>
    <w:p w14:paraId="1E84044C" w14:textId="77777777" w:rsidR="006C69DD" w:rsidRP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(4)</w:t>
      </w:r>
      <w:r w:rsidRPr="006C69DD">
        <w:rPr>
          <w:sz w:val="22"/>
          <w:szCs w:val="22"/>
        </w:rPr>
        <w:t xml:space="preserve"> Zakazuje se prodávat alkoholické nápoje prostřednictvím prodejního automatu.</w:t>
      </w:r>
    </w:p>
    <w:p w14:paraId="1B1F2E1E" w14:textId="77777777" w:rsidR="006C69DD" w:rsidRPr="009766F5" w:rsidRDefault="006C69DD" w:rsidP="006C69DD">
      <w:pPr>
        <w:pStyle w:val="l4"/>
        <w:spacing w:before="0" w:beforeAutospacing="0" w:after="0" w:afterAutospacing="0"/>
        <w:rPr>
          <w:rStyle w:val="PromnnHTML"/>
          <w:sz w:val="16"/>
          <w:szCs w:val="16"/>
        </w:rPr>
      </w:pPr>
    </w:p>
    <w:p w14:paraId="49A59294" w14:textId="7BE1A90C" w:rsidR="006C69DD" w:rsidRP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(5)</w:t>
      </w:r>
      <w:r w:rsidRPr="006C69DD">
        <w:rPr>
          <w:sz w:val="22"/>
          <w:szCs w:val="22"/>
        </w:rPr>
        <w:t xml:space="preserve"> Zakazuje se prodávat nebo podávat alkoholický nápoj osobě mladší 18 let.</w:t>
      </w:r>
    </w:p>
    <w:p w14:paraId="22B59FD7" w14:textId="77777777" w:rsidR="006C69DD" w:rsidRPr="009766F5" w:rsidRDefault="006C69DD" w:rsidP="006C69DD">
      <w:pPr>
        <w:pStyle w:val="l4"/>
        <w:spacing w:before="0" w:beforeAutospacing="0" w:after="0" w:afterAutospacing="0"/>
        <w:rPr>
          <w:rStyle w:val="PromnnHTML"/>
          <w:sz w:val="16"/>
          <w:szCs w:val="16"/>
        </w:rPr>
      </w:pPr>
    </w:p>
    <w:p w14:paraId="6FF50FBB" w14:textId="1E22527E" w:rsidR="006C69DD" w:rsidRP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(6)</w:t>
      </w:r>
      <w:r w:rsidRPr="006C69DD">
        <w:rPr>
          <w:sz w:val="22"/>
          <w:szCs w:val="22"/>
        </w:rPr>
        <w:t xml:space="preserve"> Zakazuje se prodávat nebo podávat alkoholický nápoj osobě, o níž lze důvodně předpokládat, že alkoholický nápoj vzápětí požije a následně bude vykonávat činnost, při níž by vzhledem k</w:t>
      </w:r>
      <w:r>
        <w:rPr>
          <w:sz w:val="22"/>
          <w:szCs w:val="22"/>
        </w:rPr>
        <w:t> </w:t>
      </w:r>
      <w:r w:rsidRPr="006C69DD">
        <w:rPr>
          <w:sz w:val="22"/>
          <w:szCs w:val="22"/>
        </w:rPr>
        <w:t>předchozímu požití alkoholického nápoje mohla ohrozit zdraví lidí nebo poškodit majetek.</w:t>
      </w:r>
    </w:p>
    <w:p w14:paraId="549F9B1C" w14:textId="77777777" w:rsidR="006C69DD" w:rsidRPr="009766F5" w:rsidRDefault="006C69DD" w:rsidP="006C69DD">
      <w:pPr>
        <w:pStyle w:val="l4"/>
        <w:spacing w:before="0" w:beforeAutospacing="0" w:after="0" w:afterAutospacing="0"/>
        <w:rPr>
          <w:rStyle w:val="PromnnHTML"/>
          <w:sz w:val="16"/>
          <w:szCs w:val="16"/>
        </w:rPr>
      </w:pPr>
    </w:p>
    <w:p w14:paraId="27695C37" w14:textId="40D525E3" w:rsid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(7)</w:t>
      </w:r>
      <w:r w:rsidRPr="006C69DD">
        <w:rPr>
          <w:sz w:val="22"/>
          <w:szCs w:val="22"/>
        </w:rPr>
        <w:t xml:space="preserve"> Zakazuje se prodávat alkoholický nápoj osobě zjevně ovlivněné alkoholem nebo jinou návykovou látkou.</w:t>
      </w:r>
    </w:p>
    <w:p w14:paraId="10037762" w14:textId="0A0E5BEA" w:rsidR="006C69DD" w:rsidRPr="006C69DD" w:rsidRDefault="006C69DD" w:rsidP="006C69DD">
      <w:pPr>
        <w:pStyle w:val="l3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 13</w:t>
      </w:r>
    </w:p>
    <w:p w14:paraId="7007B66D" w14:textId="31526751" w:rsidR="006C69DD" w:rsidRDefault="006C69DD" w:rsidP="006C69DD">
      <w:pPr>
        <w:pStyle w:val="Nadpis3"/>
        <w:spacing w:before="0" w:line="240" w:lineRule="auto"/>
        <w:jc w:val="center"/>
        <w:rPr>
          <w:rFonts w:ascii="Times New Roman" w:hAnsi="Times New Roman" w:cs="Times New Roman"/>
          <w:color w:val="0033CC"/>
        </w:rPr>
      </w:pPr>
      <w:r w:rsidRPr="006C69DD">
        <w:rPr>
          <w:rFonts w:ascii="Times New Roman" w:hAnsi="Times New Roman" w:cs="Times New Roman"/>
          <w:color w:val="0033CC"/>
        </w:rPr>
        <w:t>Některé podmínky prodeje nebo podávání alkoholických nápojů</w:t>
      </w:r>
    </w:p>
    <w:p w14:paraId="41526D6F" w14:textId="77777777" w:rsidR="006C69DD" w:rsidRPr="009766F5" w:rsidRDefault="006C69DD" w:rsidP="006C69DD">
      <w:pPr>
        <w:spacing w:after="0" w:line="240" w:lineRule="auto"/>
        <w:rPr>
          <w:sz w:val="16"/>
          <w:szCs w:val="16"/>
        </w:rPr>
      </w:pPr>
    </w:p>
    <w:p w14:paraId="72EE6CE7" w14:textId="463114EC" w:rsid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i w:val="0"/>
          <w:iCs w:val="0"/>
        </w:rPr>
        <w:t>(1</w:t>
      </w:r>
      <w:r>
        <w:rPr>
          <w:sz w:val="22"/>
          <w:szCs w:val="22"/>
        </w:rPr>
        <w:t xml:space="preserve">) </w:t>
      </w:r>
      <w:r w:rsidRPr="006C69DD">
        <w:rPr>
          <w:sz w:val="22"/>
          <w:szCs w:val="22"/>
        </w:rPr>
        <w:t>Prodejce alkoholických nápojů je povinen na místech jejich prodeje umístit pro spotřebitele zjevně viditelný text zákazu prodeje alkoholických nápojů osobám mladším 18 let. Text zákazu prodeje musí být pořízen v českém jazyce černými tiskacími písmeny na bílém podkladě o velikosti písmen nejméně 2 cm.</w:t>
      </w:r>
    </w:p>
    <w:p w14:paraId="3A9F61C1" w14:textId="77777777" w:rsidR="006C69DD" w:rsidRPr="009766F5" w:rsidRDefault="006C69DD" w:rsidP="006C69DD">
      <w:pPr>
        <w:pStyle w:val="l4"/>
        <w:spacing w:before="0" w:beforeAutospacing="0" w:after="0" w:afterAutospacing="0"/>
        <w:rPr>
          <w:sz w:val="16"/>
          <w:szCs w:val="16"/>
        </w:rPr>
      </w:pPr>
    </w:p>
    <w:p w14:paraId="3FD4DD1E" w14:textId="0EF0CB55" w:rsid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rStyle w:val="PromnnHTML"/>
          <w:sz w:val="22"/>
          <w:szCs w:val="22"/>
        </w:rPr>
        <w:t>(2)</w:t>
      </w:r>
      <w:r w:rsidRPr="006C69DD">
        <w:rPr>
          <w:sz w:val="22"/>
          <w:szCs w:val="22"/>
        </w:rPr>
        <w:t xml:space="preserve"> Osoba prodávající nebo podávající alkoholické nápoje musí být starší 18 let, nejde-li o osobu, u níž je tento prodej nebo podávání součástí soustavné přípravy na budoucí povolání v oborech vzdělání se zaměřením na gastronomii, hotelnictví a turismus, obchod, potravinářství nebo potravinářskou chemii.</w:t>
      </w:r>
    </w:p>
    <w:p w14:paraId="79BF147A" w14:textId="77777777" w:rsidR="006C69DD" w:rsidRPr="009766F5" w:rsidRDefault="006C69DD" w:rsidP="006C69DD">
      <w:pPr>
        <w:pStyle w:val="l4"/>
        <w:spacing w:before="0" w:beforeAutospacing="0" w:after="0" w:afterAutospacing="0"/>
        <w:rPr>
          <w:sz w:val="16"/>
          <w:szCs w:val="16"/>
        </w:rPr>
      </w:pPr>
    </w:p>
    <w:p w14:paraId="0B658B8D" w14:textId="4FA14ACA" w:rsidR="006C69DD" w:rsidRDefault="006C69DD" w:rsidP="006C69DD">
      <w:pPr>
        <w:pStyle w:val="l4"/>
        <w:spacing w:before="0" w:beforeAutospacing="0" w:after="0" w:afterAutospacing="0"/>
        <w:jc w:val="center"/>
        <w:rPr>
          <w:sz w:val="22"/>
          <w:szCs w:val="22"/>
        </w:rPr>
      </w:pPr>
      <w:r w:rsidRPr="006C69DD">
        <w:rPr>
          <w:sz w:val="22"/>
          <w:szCs w:val="22"/>
        </w:rPr>
        <w:t>§ 16</w:t>
      </w:r>
    </w:p>
    <w:p w14:paraId="0CC49B87" w14:textId="7577AE45" w:rsidR="006C69DD" w:rsidRPr="006C69DD" w:rsidRDefault="006C69DD" w:rsidP="006C69DD">
      <w:pPr>
        <w:pStyle w:val="l4"/>
        <w:spacing w:before="0" w:beforeAutospacing="0" w:after="0" w:afterAutospacing="0"/>
        <w:jc w:val="center"/>
        <w:rPr>
          <w:b/>
          <w:bCs/>
          <w:color w:val="0033CC"/>
          <w:sz w:val="22"/>
          <w:szCs w:val="22"/>
        </w:rPr>
      </w:pPr>
      <w:r w:rsidRPr="006C69DD">
        <w:rPr>
          <w:b/>
          <w:bCs/>
          <w:color w:val="0033CC"/>
          <w:sz w:val="22"/>
          <w:szCs w:val="22"/>
        </w:rPr>
        <w:t>Povinnost prodejce alkoholických nápojů</w:t>
      </w:r>
    </w:p>
    <w:p w14:paraId="6D8F3A38" w14:textId="77777777" w:rsidR="006C69DD" w:rsidRPr="009766F5" w:rsidRDefault="006C69DD" w:rsidP="006C69DD">
      <w:pPr>
        <w:pStyle w:val="l4"/>
        <w:spacing w:before="0" w:beforeAutospacing="0" w:after="0" w:afterAutospacing="0"/>
        <w:rPr>
          <w:sz w:val="16"/>
          <w:szCs w:val="16"/>
        </w:rPr>
      </w:pPr>
    </w:p>
    <w:p w14:paraId="46B533C6" w14:textId="2AB96EAE" w:rsidR="006C69DD" w:rsidRPr="006C69DD" w:rsidRDefault="006C69DD" w:rsidP="006C69DD">
      <w:pPr>
        <w:pStyle w:val="l4"/>
        <w:spacing w:before="0" w:beforeAutospacing="0" w:after="0" w:afterAutospacing="0"/>
        <w:rPr>
          <w:sz w:val="22"/>
          <w:szCs w:val="22"/>
        </w:rPr>
      </w:pPr>
      <w:r w:rsidRPr="006C69DD">
        <w:rPr>
          <w:sz w:val="22"/>
          <w:szCs w:val="22"/>
        </w:rPr>
        <w:tab/>
        <w:t>Zjistí-li prodejce, který prodává alkoholické nápoje v prodejně, provozovně stravovacích služeb, provozovně výrobce vína, ubytovacím zařízení nebo dopravním prostředku, že se v tomto prostoru zdržuje osoba mladší 18 let, která je zjevně pod vlivem alkoholu, je povinen tuto osobu vyzvat k opuštění tohoto prostoru. Tato osoba je povinna výzvy uposlechnout.</w:t>
      </w:r>
    </w:p>
    <w:p w14:paraId="3A158497" w14:textId="2B2458DB" w:rsidR="00B12D3C" w:rsidRDefault="00B12D3C" w:rsidP="006C69DD">
      <w:pPr>
        <w:spacing w:after="0" w:line="240" w:lineRule="auto"/>
        <w:rPr>
          <w:rFonts w:ascii="Times New Roman" w:hAnsi="Times New Roman" w:cs="Times New Roman"/>
        </w:rPr>
      </w:pPr>
    </w:p>
    <w:p w14:paraId="6520DE27" w14:textId="77777777" w:rsidR="009766F5" w:rsidRDefault="009766F5" w:rsidP="006C69D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65C5ADB" w14:textId="77777777" w:rsidR="009766F5" w:rsidRDefault="009766F5" w:rsidP="006C69D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FE83ED5" w14:textId="77777777" w:rsidR="009766F5" w:rsidRDefault="009766F5" w:rsidP="006C69D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F6B91ED" w14:textId="77777777" w:rsidR="009766F5" w:rsidRDefault="009766F5" w:rsidP="006C69D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EB7F31F" w14:textId="5BBF27ED" w:rsidR="006C69DD" w:rsidRPr="006C69DD" w:rsidRDefault="006C69DD" w:rsidP="006C69D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C69DD">
        <w:rPr>
          <w:rFonts w:ascii="Times New Roman" w:hAnsi="Times New Roman" w:cs="Times New Roman"/>
          <w:i/>
          <w:iCs/>
        </w:rPr>
        <w:t>Příloha</w:t>
      </w:r>
    </w:p>
    <w:p w14:paraId="03A78FFC" w14:textId="0F893B63" w:rsidR="006C69DD" w:rsidRPr="006C69DD" w:rsidRDefault="006C69DD" w:rsidP="006C69DD">
      <w:pPr>
        <w:spacing w:after="0" w:line="240" w:lineRule="auto"/>
        <w:rPr>
          <w:rFonts w:ascii="Times New Roman" w:hAnsi="Times New Roman" w:cs="Times New Roman"/>
          <w:b/>
          <w:bCs/>
          <w:color w:val="0033CC"/>
        </w:rPr>
      </w:pPr>
      <w:r w:rsidRPr="006C69DD">
        <w:rPr>
          <w:rFonts w:ascii="Times New Roman" w:hAnsi="Times New Roman" w:cs="Times New Roman"/>
          <w:b/>
          <w:bCs/>
          <w:color w:val="0033CC"/>
        </w:rPr>
        <w:t>Grafické značky</w:t>
      </w:r>
    </w:p>
    <w:p w14:paraId="4E4B6993" w14:textId="77777777" w:rsidR="006C69DD" w:rsidRPr="006C69DD" w:rsidRDefault="006C69DD" w:rsidP="006C69DD">
      <w:pPr>
        <w:spacing w:after="0" w:line="240" w:lineRule="auto"/>
        <w:rPr>
          <w:rFonts w:ascii="Times New Roman" w:hAnsi="Times New Roman" w:cs="Times New Roman"/>
        </w:rPr>
      </w:pPr>
    </w:p>
    <w:p w14:paraId="3E1DFAA1" w14:textId="70D0CF60" w:rsidR="006C69DD" w:rsidRPr="006C69DD" w:rsidRDefault="006C69DD" w:rsidP="006C69DD">
      <w:pPr>
        <w:spacing w:after="0" w:line="240" w:lineRule="auto"/>
        <w:rPr>
          <w:rFonts w:ascii="Times New Roman" w:hAnsi="Times New Roman" w:cs="Times New Roman"/>
        </w:rPr>
      </w:pPr>
      <w:r w:rsidRPr="006C69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6C69DD">
        <w:rPr>
          <w:rFonts w:ascii="Times New Roman" w:hAnsi="Times New Roman" w:cs="Times New Roman"/>
        </w:rPr>
        <w:t xml:space="preserve">Grafická značka "Kouření zakázáno" charakteru zákazové grafické značky (obrázek č. 1) má velikost nejméně 12 cm x 16 cm a obdélníkový tvar s poměrem šířka/výška </w:t>
      </w:r>
      <w:proofErr w:type="gramStart"/>
      <w:r w:rsidRPr="006C69DD">
        <w:rPr>
          <w:rFonts w:ascii="Times New Roman" w:hAnsi="Times New Roman" w:cs="Times New Roman"/>
        </w:rPr>
        <w:t>3 :</w:t>
      </w:r>
      <w:proofErr w:type="gramEnd"/>
      <w:r w:rsidRPr="006C69DD">
        <w:rPr>
          <w:rFonts w:ascii="Times New Roman" w:hAnsi="Times New Roman" w:cs="Times New Roman"/>
        </w:rPr>
        <w:t xml:space="preserve"> 4, bílým pozadím, černým okrajem a s kruhem s červeným okrajem, červeným šikmým pruhem a s černou hořící cigaretou na bílém pozadí a černými tiskacími písmeny "KOUŘENÍ ZAKÁZÁNO".</w:t>
      </w:r>
    </w:p>
    <w:p w14:paraId="3417A324" w14:textId="49A0E605" w:rsidR="006C69DD" w:rsidRPr="006C69DD" w:rsidRDefault="006C69DD" w:rsidP="006C69DD">
      <w:r>
        <w:lastRenderedPageBreak/>
        <w:t>Obrázek č. 1</w:t>
      </w:r>
    </w:p>
    <w:p w14:paraId="1F24BE3E" w14:textId="77777777" w:rsidR="006C69DD" w:rsidRPr="006C69DD" w:rsidRDefault="006C69DD" w:rsidP="006C69DD">
      <w:pPr>
        <w:spacing w:after="0" w:line="240" w:lineRule="auto"/>
        <w:rPr>
          <w:rFonts w:ascii="Times New Roman" w:hAnsi="Times New Roman" w:cs="Times New Roman"/>
        </w:rPr>
      </w:pPr>
      <w:r w:rsidRPr="006C69DD">
        <w:rPr>
          <w:rFonts w:ascii="Times New Roman" w:hAnsi="Times New Roman" w:cs="Times New Roman"/>
        </w:rPr>
        <w:t xml:space="preserve"> </w:t>
      </w:r>
    </w:p>
    <w:p w14:paraId="2C719038" w14:textId="15B07855" w:rsidR="006C69DD" w:rsidRPr="006C69DD" w:rsidRDefault="006C69DD" w:rsidP="006C69DD">
      <w:pPr>
        <w:spacing w:after="0" w:line="240" w:lineRule="auto"/>
        <w:rPr>
          <w:rFonts w:ascii="Times New Roman" w:hAnsi="Times New Roman" w:cs="Times New Roman"/>
        </w:rPr>
      </w:pPr>
      <w:r w:rsidRPr="006C69DD"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158926E0" wp14:editId="4ED7C61D">
            <wp:extent cx="5610225" cy="745865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98" cy="74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9DD" w:rsidRPr="006C69DD" w:rsidSect="009766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2F09" w14:textId="77777777" w:rsidR="006C69DD" w:rsidRDefault="006C69DD" w:rsidP="006C69DD">
      <w:pPr>
        <w:spacing w:after="0" w:line="240" w:lineRule="auto"/>
      </w:pPr>
      <w:r>
        <w:separator/>
      </w:r>
    </w:p>
  </w:endnote>
  <w:endnote w:type="continuationSeparator" w:id="0">
    <w:p w14:paraId="794CC584" w14:textId="77777777" w:rsidR="006C69DD" w:rsidRDefault="006C69DD" w:rsidP="006C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538D" w14:textId="77777777" w:rsidR="006C69DD" w:rsidRDefault="006C69DD" w:rsidP="006C69DD">
      <w:pPr>
        <w:spacing w:after="0" w:line="240" w:lineRule="auto"/>
      </w:pPr>
      <w:r>
        <w:separator/>
      </w:r>
    </w:p>
  </w:footnote>
  <w:footnote w:type="continuationSeparator" w:id="0">
    <w:p w14:paraId="636E3934" w14:textId="77777777" w:rsidR="006C69DD" w:rsidRDefault="006C69DD" w:rsidP="006C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8EA"/>
    <w:multiLevelType w:val="hybridMultilevel"/>
    <w:tmpl w:val="5B4043A4"/>
    <w:lvl w:ilvl="0" w:tplc="7DCEDEF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2E56"/>
    <w:multiLevelType w:val="hybridMultilevel"/>
    <w:tmpl w:val="E888510E"/>
    <w:lvl w:ilvl="0" w:tplc="D1DED4F2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2CDA"/>
    <w:multiLevelType w:val="hybridMultilevel"/>
    <w:tmpl w:val="5714280E"/>
    <w:lvl w:ilvl="0" w:tplc="F1F25F6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746996"/>
    <w:multiLevelType w:val="hybridMultilevel"/>
    <w:tmpl w:val="68E0B77E"/>
    <w:lvl w:ilvl="0" w:tplc="1486D03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10AFF"/>
    <w:multiLevelType w:val="hybridMultilevel"/>
    <w:tmpl w:val="2A00A510"/>
    <w:lvl w:ilvl="0" w:tplc="F37EF13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4539">
    <w:abstractNumId w:val="0"/>
  </w:num>
  <w:num w:numId="2" w16cid:durableId="268121441">
    <w:abstractNumId w:val="4"/>
  </w:num>
  <w:num w:numId="3" w16cid:durableId="588000264">
    <w:abstractNumId w:val="1"/>
  </w:num>
  <w:num w:numId="4" w16cid:durableId="557672197">
    <w:abstractNumId w:val="3"/>
  </w:num>
  <w:num w:numId="5" w16cid:durableId="199834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DD"/>
    <w:rsid w:val="006C69DD"/>
    <w:rsid w:val="009766F5"/>
    <w:rsid w:val="00B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205D"/>
  <w15:chartTrackingRefBased/>
  <w15:docId w15:val="{5D6A2ECA-079F-43A3-90A4-9D833FD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69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C69D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lnweb">
    <w:name w:val="Normal (Web)"/>
    <w:basedOn w:val="Normln"/>
    <w:uiPriority w:val="99"/>
    <w:semiHidden/>
    <w:unhideWhenUsed/>
    <w:rsid w:val="006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C69DD"/>
    <w:rPr>
      <w:i/>
      <w:iCs/>
    </w:rPr>
  </w:style>
  <w:style w:type="paragraph" w:customStyle="1" w:styleId="l4">
    <w:name w:val="l4"/>
    <w:basedOn w:val="Normln"/>
    <w:rsid w:val="006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6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69DD"/>
    <w:rPr>
      <w:color w:val="0000FF"/>
      <w:u w:val="single"/>
    </w:rPr>
  </w:style>
  <w:style w:type="paragraph" w:customStyle="1" w:styleId="l3">
    <w:name w:val="l3"/>
    <w:basedOn w:val="Normln"/>
    <w:rsid w:val="006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69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9DD"/>
  </w:style>
  <w:style w:type="paragraph" w:styleId="Zpat">
    <w:name w:val="footer"/>
    <w:basedOn w:val="Normln"/>
    <w:link w:val="ZpatChar"/>
    <w:uiPriority w:val="99"/>
    <w:unhideWhenUsed/>
    <w:rsid w:val="006C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7-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1</cp:revision>
  <dcterms:created xsi:type="dcterms:W3CDTF">2022-11-25T12:03:00Z</dcterms:created>
  <dcterms:modified xsi:type="dcterms:W3CDTF">2022-11-25T12:25:00Z</dcterms:modified>
</cp:coreProperties>
</file>